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54" w:rsidRPr="00BA6F54" w:rsidRDefault="00BA6F54" w:rsidP="001567C4">
      <w:pPr>
        <w:pStyle w:val="Titre1"/>
        <w:spacing w:before="120" w:after="120"/>
      </w:pPr>
      <w:r w:rsidRPr="00BA6F54">
        <w:rPr>
          <w:noProof/>
          <w:lang w:eastAsia="fr-FR"/>
        </w:rPr>
        <w:drawing>
          <wp:inline distT="0" distB="0" distL="0" distR="0" wp14:anchorId="5066E0BF" wp14:editId="15C8DD5A">
            <wp:extent cx="3693015" cy="827997"/>
            <wp:effectExtent l="0" t="0" r="3175" b="0"/>
            <wp:docPr id="1" name="Image 1" descr="Mobibus, un service de Tisséo Collectivité" title="Logo Mobi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bibus 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811" cy="8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E1A" w:rsidRPr="001567C4" w:rsidRDefault="00BA6F54" w:rsidP="001567C4">
      <w:pPr>
        <w:pStyle w:val="Titre1"/>
        <w:spacing w:before="120" w:after="120"/>
        <w:jc w:val="center"/>
        <w:rPr>
          <w:sz w:val="40"/>
          <w:szCs w:val="40"/>
        </w:rPr>
      </w:pPr>
      <w:r w:rsidRPr="001567C4">
        <w:rPr>
          <w:sz w:val="40"/>
          <w:szCs w:val="40"/>
        </w:rPr>
        <w:t>Mode d’emploi simplifié du nouvel espace client</w:t>
      </w:r>
    </w:p>
    <w:p w:rsidR="00BA6F54" w:rsidRPr="00BA6F54" w:rsidRDefault="00BA6F54" w:rsidP="001567C4">
      <w:pPr>
        <w:spacing w:before="120" w:after="120"/>
        <w:jc w:val="right"/>
      </w:pPr>
      <w:r w:rsidRPr="00BA6F54">
        <w:t xml:space="preserve">Mis à jour le </w:t>
      </w:r>
      <w:r w:rsidR="0076597B">
        <w:t>14</w:t>
      </w:r>
      <w:r w:rsidRPr="00BA6F54">
        <w:t xml:space="preserve"> octobre 2019</w:t>
      </w:r>
    </w:p>
    <w:p w:rsidR="00BA6F54" w:rsidRDefault="00BA6F54" w:rsidP="001567C4">
      <w:pPr>
        <w:spacing w:before="120" w:after="120"/>
      </w:pPr>
    </w:p>
    <w:p w:rsidR="00BA6F54" w:rsidRPr="001567C4" w:rsidRDefault="003C2E1A" w:rsidP="003E06E2">
      <w:pPr>
        <w:pStyle w:val="Titre1"/>
      </w:pPr>
      <w:r w:rsidRPr="001567C4">
        <w:t>Partie 1 : Nouvel outil, nouveau compte </w:t>
      </w:r>
    </w:p>
    <w:p w:rsidR="00BA6F54" w:rsidRDefault="00BA6F54" w:rsidP="001567C4">
      <w:pPr>
        <w:pStyle w:val="Titre2"/>
        <w:spacing w:before="120" w:after="120"/>
      </w:pPr>
    </w:p>
    <w:p w:rsidR="00BA6F54" w:rsidRDefault="00BA6F54" w:rsidP="001567C4">
      <w:pPr>
        <w:spacing w:before="120" w:after="120"/>
      </w:pPr>
      <w:r w:rsidRPr="00BA6F54">
        <w:t>Mobibus a migré vers un nouvel outil de réservation et de planification des transports, c’est pourquoi il est indispensable de créer un nouveau compte lors de votre première connexion sur le site</w:t>
      </w:r>
      <w:r>
        <w:t>,</w:t>
      </w:r>
      <w:r w:rsidRPr="00BA6F54">
        <w:t xml:space="preserve"> même pour les clients actuels.</w:t>
      </w:r>
    </w:p>
    <w:p w:rsidR="00773B05" w:rsidRPr="00BA6F54" w:rsidRDefault="00773B05" w:rsidP="003E06E2">
      <w:pPr>
        <w:pStyle w:val="Titre2"/>
      </w:pPr>
      <w:r>
        <w:t>Etape 1</w:t>
      </w:r>
    </w:p>
    <w:p w:rsidR="00773B05" w:rsidRDefault="00773B05" w:rsidP="00773B05">
      <w:r>
        <w:t>C</w:t>
      </w:r>
      <w:r w:rsidR="003C2E1A" w:rsidRPr="00BA6F54">
        <w:t>liquez sur « Réserver mon transport » ou « Accéder à mon espace client »</w:t>
      </w:r>
      <w:r w:rsidRPr="00773B05">
        <w:t xml:space="preserve"> </w:t>
      </w:r>
    </w:p>
    <w:p w:rsidR="00773B05" w:rsidRDefault="00773B05" w:rsidP="00773B05">
      <w:r>
        <w:t xml:space="preserve">Une fenêtre pop-up s’ouvrira contenant le mode d’emploi indiqué dans ce mail. Pour accéder à l’espace client, cliquez sur le texte « Réserver mon transport » ou « Accéder à mon espace client » qui figure dans l’étape 1 de ce pop-up. </w:t>
      </w:r>
    </w:p>
    <w:p w:rsidR="00773B05" w:rsidRDefault="00773B05" w:rsidP="003E06E2">
      <w:pPr>
        <w:pStyle w:val="Titre2"/>
      </w:pPr>
      <w:r>
        <w:t>Etape 2</w:t>
      </w:r>
    </w:p>
    <w:p w:rsidR="003C2E1A" w:rsidRDefault="00773B05" w:rsidP="001567C4">
      <w:pPr>
        <w:spacing w:before="120" w:after="120"/>
      </w:pPr>
      <w:r>
        <w:t>C</w:t>
      </w:r>
      <w:r w:rsidR="003C2E1A" w:rsidRPr="00BA6F54">
        <w:t>liquez sur « créer un compte », en bas à droite de la fenêtre de connexion</w:t>
      </w:r>
    </w:p>
    <w:p w:rsidR="00773B05" w:rsidRDefault="00773B05" w:rsidP="003E06E2">
      <w:pPr>
        <w:pStyle w:val="Titre2"/>
      </w:pPr>
      <w:r>
        <w:t>Etape 3</w:t>
      </w:r>
    </w:p>
    <w:p w:rsidR="003C2E1A" w:rsidRPr="00BA6F54" w:rsidRDefault="003C2E1A" w:rsidP="001567C4">
      <w:pPr>
        <w:spacing w:before="120" w:after="120"/>
      </w:pPr>
      <w:r w:rsidRPr="00BA6F54">
        <w:t xml:space="preserve">Même si vous êtes actuellement client Mobibus, vous n’avez pas encore créé de compte sur ce nouvel espace, cette étape est donc indispensable. </w:t>
      </w:r>
    </w:p>
    <w:p w:rsidR="003C2E1A" w:rsidRPr="00BA6F54" w:rsidRDefault="003C2E1A" w:rsidP="001567C4">
      <w:pPr>
        <w:spacing w:before="120" w:after="120"/>
      </w:pPr>
      <w:r w:rsidRPr="00BA6F54">
        <w:t>Lors de votre première connexion complétez le second formulaire au bas de l’écran en entrant :</w:t>
      </w:r>
    </w:p>
    <w:p w:rsidR="003C2E1A" w:rsidRPr="00BA6F54" w:rsidRDefault="003C2E1A" w:rsidP="001567C4">
      <w:pPr>
        <w:pStyle w:val="Paragraphedeliste"/>
        <w:numPr>
          <w:ilvl w:val="0"/>
          <w:numId w:val="1"/>
        </w:numPr>
        <w:spacing w:before="120" w:after="120"/>
      </w:pPr>
      <w:r w:rsidRPr="00BA6F54">
        <w:t>Votre prénom</w:t>
      </w:r>
    </w:p>
    <w:p w:rsidR="003C2E1A" w:rsidRPr="00BA6F54" w:rsidRDefault="003C2E1A" w:rsidP="001567C4">
      <w:pPr>
        <w:pStyle w:val="Paragraphedeliste"/>
        <w:numPr>
          <w:ilvl w:val="0"/>
          <w:numId w:val="1"/>
        </w:numPr>
        <w:spacing w:before="120" w:after="120"/>
      </w:pPr>
      <w:r w:rsidRPr="00BA6F54">
        <w:t>Votre nom</w:t>
      </w:r>
    </w:p>
    <w:p w:rsidR="003C2E1A" w:rsidRPr="00BA6F54" w:rsidRDefault="003C2E1A" w:rsidP="001567C4">
      <w:pPr>
        <w:pStyle w:val="Paragraphedeliste"/>
        <w:numPr>
          <w:ilvl w:val="0"/>
          <w:numId w:val="1"/>
        </w:numPr>
        <w:spacing w:before="120" w:after="120"/>
      </w:pPr>
      <w:r w:rsidRPr="00BA6F54">
        <w:t>Votre date de naissance</w:t>
      </w:r>
      <w:r w:rsidR="007E6D0B">
        <w:t xml:space="preserve"> : attention, lorsque le calendrier n’est pas utilisé, le format doit respecter la casse suivante </w:t>
      </w:r>
      <w:proofErr w:type="spellStart"/>
      <w:r w:rsidR="007E6D0B">
        <w:t>jj</w:t>
      </w:r>
      <w:proofErr w:type="spellEnd"/>
      <w:r w:rsidR="007E6D0B">
        <w:t>/mm/</w:t>
      </w:r>
      <w:proofErr w:type="spellStart"/>
      <w:r w:rsidR="007E6D0B">
        <w:t>aaaa</w:t>
      </w:r>
      <w:proofErr w:type="spellEnd"/>
      <w:r w:rsidR="007E6D0B">
        <w:t xml:space="preserve">, en </w:t>
      </w:r>
      <w:r w:rsidR="007E6D0B">
        <w:lastRenderedPageBreak/>
        <w:t>inscrivant bien les slash</w:t>
      </w:r>
      <w:bookmarkStart w:id="0" w:name="_GoBack"/>
      <w:bookmarkEnd w:id="0"/>
      <w:r w:rsidR="007E6D0B">
        <w:t>s (barre de fraction) et l’année de naissance en entier.</w:t>
      </w:r>
    </w:p>
    <w:p w:rsidR="003C2E1A" w:rsidRPr="00BA6F54" w:rsidRDefault="003C2E1A" w:rsidP="001567C4">
      <w:pPr>
        <w:pStyle w:val="Paragraphedeliste"/>
        <w:numPr>
          <w:ilvl w:val="0"/>
          <w:numId w:val="1"/>
        </w:numPr>
        <w:spacing w:before="120" w:after="120"/>
      </w:pPr>
      <w:r w:rsidRPr="00BA6F54">
        <w:t>Votre adresse mail</w:t>
      </w:r>
      <w:r w:rsidR="007E6D0B">
        <w:t> : celle utilisée pour vos communications jusqu’alors.</w:t>
      </w:r>
    </w:p>
    <w:p w:rsidR="003C2E1A" w:rsidRPr="00BA6F54" w:rsidRDefault="00BA6F54" w:rsidP="001567C4">
      <w:pPr>
        <w:spacing w:before="120" w:after="120"/>
      </w:pPr>
      <w:r w:rsidRPr="00BA6F54">
        <w:rPr>
          <w:b/>
        </w:rPr>
        <w:t>Attention m</w:t>
      </w:r>
      <w:r w:rsidR="003C2E1A" w:rsidRPr="00BA6F54">
        <w:rPr>
          <w:b/>
        </w:rPr>
        <w:t>essage d’erreur possible</w:t>
      </w:r>
      <w:r w:rsidRPr="00BA6F54">
        <w:t xml:space="preserve"> : </w:t>
      </w:r>
      <w:r>
        <w:t>s</w:t>
      </w:r>
      <w:r w:rsidR="003C2E1A" w:rsidRPr="00BA6F54">
        <w:t>i vous êtes déjà utilisateur du service, il est possible que certains éléments comme votre adresse mail ou votre date de naissance n’aie</w:t>
      </w:r>
      <w:r w:rsidR="00EE3988" w:rsidRPr="00BA6F54">
        <w:t>nt</w:t>
      </w:r>
      <w:r w:rsidR="003C2E1A" w:rsidRPr="00BA6F54">
        <w:t xml:space="preserve"> pas été entré</w:t>
      </w:r>
      <w:r w:rsidR="00EE3988" w:rsidRPr="00BA6F54">
        <w:t>s</w:t>
      </w:r>
      <w:r w:rsidR="003C2E1A" w:rsidRPr="00BA6F54">
        <w:t xml:space="preserve"> en base jusqu’</w:t>
      </w:r>
      <w:r w:rsidR="00EE3988" w:rsidRPr="00BA6F54">
        <w:t xml:space="preserve">alors. </w:t>
      </w:r>
      <w:r>
        <w:t>Dans ce cas, un</w:t>
      </w:r>
      <w:r w:rsidR="003C2E1A" w:rsidRPr="00BA6F54">
        <w:t xml:space="preserve"> message d’erreur s’affichera </w:t>
      </w:r>
      <w:r>
        <w:t>vous invitant à</w:t>
      </w:r>
      <w:r w:rsidR="003C2E1A" w:rsidRPr="00BA6F54">
        <w:t xml:space="preserve"> contacter le service client afin qu’ils entrent manuellement </w:t>
      </w:r>
      <w:r>
        <w:t>ces éléments manquants.</w:t>
      </w:r>
    </w:p>
    <w:p w:rsidR="003C2E1A" w:rsidRPr="00BA6F54" w:rsidRDefault="003C2E1A" w:rsidP="001567C4">
      <w:pPr>
        <w:spacing w:before="120" w:after="120"/>
      </w:pPr>
    </w:p>
    <w:p w:rsidR="00773B05" w:rsidRDefault="003C2E1A" w:rsidP="003E06E2">
      <w:pPr>
        <w:pStyle w:val="Titre2"/>
      </w:pPr>
      <w:r w:rsidRPr="00BA6F54">
        <w:t>Etape 4</w:t>
      </w:r>
      <w:r w:rsidR="00773B05">
        <w:t> </w:t>
      </w:r>
    </w:p>
    <w:p w:rsidR="003C2E1A" w:rsidRPr="00BA6F54" w:rsidRDefault="003C2E1A" w:rsidP="001567C4">
      <w:pPr>
        <w:spacing w:before="120" w:after="120"/>
      </w:pPr>
      <w:r w:rsidRPr="00BA6F54">
        <w:t>Entrer un mot de passe composé de 6 chiffres uniquement.</w:t>
      </w:r>
    </w:p>
    <w:p w:rsidR="003C2E1A" w:rsidRPr="00BA6F54" w:rsidRDefault="008D2E71" w:rsidP="001567C4">
      <w:pPr>
        <w:spacing w:before="120" w:after="120"/>
      </w:pPr>
      <w:r w:rsidRPr="00BA6F54">
        <w:rPr>
          <w:b/>
        </w:rPr>
        <w:t>Attention message d’erreur possible</w:t>
      </w:r>
      <w:r>
        <w:rPr>
          <w:b/>
        </w:rPr>
        <w:t> :</w:t>
      </w:r>
      <w:r w:rsidR="00EE3988" w:rsidRPr="00BA6F54">
        <w:t xml:space="preserve"> Votre mot de passe ne doit contenir ni lettre ni signe de ponctuation. Seulement des chiffres.</w:t>
      </w:r>
    </w:p>
    <w:p w:rsidR="00EE3988" w:rsidRPr="00BA6F54" w:rsidRDefault="00EE3988" w:rsidP="001567C4">
      <w:pPr>
        <w:spacing w:before="120" w:after="120"/>
      </w:pPr>
    </w:p>
    <w:p w:rsidR="001567C4" w:rsidRDefault="001567C4" w:rsidP="001567C4">
      <w:pPr>
        <w:pStyle w:val="Titre2"/>
        <w:spacing w:before="120" w:after="120"/>
      </w:pPr>
    </w:p>
    <w:p w:rsidR="00EE3988" w:rsidRPr="00BA6F54" w:rsidRDefault="00EE3988" w:rsidP="003E06E2">
      <w:pPr>
        <w:pStyle w:val="Titre1"/>
      </w:pPr>
      <w:r w:rsidRPr="00BA6F54">
        <w:t>Partie 2 : Bienvenue sur votre nouvel espace client</w:t>
      </w:r>
      <w:r w:rsidR="00F52FB4">
        <w:t xml:space="preserve"> </w:t>
      </w:r>
    </w:p>
    <w:p w:rsidR="00BA6F54" w:rsidRDefault="00BA6F54" w:rsidP="001567C4">
      <w:pPr>
        <w:spacing w:before="120" w:after="120"/>
      </w:pPr>
    </w:p>
    <w:p w:rsidR="00EE3988" w:rsidRDefault="00F52FB4" w:rsidP="001567C4">
      <w:pPr>
        <w:spacing w:before="120" w:after="120"/>
      </w:pPr>
      <w:r>
        <w:t>Découv</w:t>
      </w:r>
      <w:r w:rsidR="00451113" w:rsidRPr="00BA6F54">
        <w:t>r</w:t>
      </w:r>
      <w:r>
        <w:t xml:space="preserve">ons le nouvel espace client par le </w:t>
      </w:r>
      <w:r w:rsidR="00451113" w:rsidRPr="00BA6F54">
        <w:t>menu</w:t>
      </w:r>
      <w:r>
        <w:t>, situé</w:t>
      </w:r>
      <w:r w:rsidR="00451113" w:rsidRPr="00BA6F54">
        <w:t xml:space="preserve"> à gauche de votre fenêtre</w:t>
      </w:r>
      <w:r>
        <w:t>.</w:t>
      </w:r>
    </w:p>
    <w:p w:rsidR="001567C4" w:rsidRPr="00BA6F54" w:rsidRDefault="001567C4" w:rsidP="001567C4">
      <w:pPr>
        <w:spacing w:before="120" w:after="120"/>
      </w:pPr>
    </w:p>
    <w:p w:rsidR="00EE3988" w:rsidRPr="00BA6F54" w:rsidRDefault="0053232A" w:rsidP="001567C4">
      <w:pPr>
        <w:pStyle w:val="Titre3"/>
        <w:spacing w:before="120" w:after="120"/>
      </w:pPr>
      <w:r w:rsidRPr="00BA6F54">
        <w:t>Espace</w:t>
      </w:r>
      <w:r w:rsidR="00451113" w:rsidRPr="00BA6F54">
        <w:t xml:space="preserve"> </w:t>
      </w:r>
      <w:r w:rsidRPr="00BA6F54">
        <w:t>« </w:t>
      </w:r>
      <w:r w:rsidR="00451113" w:rsidRPr="00BA6F54">
        <w:t>profil</w:t>
      </w:r>
      <w:r w:rsidRPr="00BA6F54">
        <w:t> »</w:t>
      </w:r>
      <w:r w:rsidR="00451113" w:rsidRPr="00BA6F54">
        <w:t> : pour c</w:t>
      </w:r>
      <w:r w:rsidR="00EE3988" w:rsidRPr="00BA6F54">
        <w:t>onsulter et modifier vos informations personnelles</w:t>
      </w:r>
    </w:p>
    <w:p w:rsidR="00F52FB4" w:rsidRDefault="00F52FB4" w:rsidP="001567C4">
      <w:pPr>
        <w:spacing w:before="120" w:after="120"/>
      </w:pPr>
    </w:p>
    <w:p w:rsidR="00EE3988" w:rsidRPr="00BA6F54" w:rsidRDefault="00F52FB4" w:rsidP="001567C4">
      <w:pPr>
        <w:spacing w:before="120" w:after="120"/>
      </w:pPr>
      <w:r>
        <w:t xml:space="preserve">Accédez à l’espace « profil » par le menu à gauche ou </w:t>
      </w:r>
      <w:r w:rsidR="00EE3988" w:rsidRPr="00BA6F54">
        <w:t>en cliquant sur votre nom et prénom en haut à droite de la fenêtre</w:t>
      </w:r>
    </w:p>
    <w:p w:rsidR="00EE3988" w:rsidRPr="00BA6F54" w:rsidRDefault="00EE3988" w:rsidP="001567C4">
      <w:pPr>
        <w:spacing w:before="120" w:after="120"/>
      </w:pPr>
      <w:r w:rsidRPr="00BA6F54">
        <w:t xml:space="preserve">Sur </w:t>
      </w:r>
      <w:r w:rsidR="00F52FB4">
        <w:t>l’espace</w:t>
      </w:r>
      <w:r w:rsidRPr="00BA6F54">
        <w:t xml:space="preserve"> </w:t>
      </w:r>
      <w:r w:rsidR="00F52FB4">
        <w:t>« </w:t>
      </w:r>
      <w:r w:rsidRPr="00BA6F54">
        <w:t>profil</w:t>
      </w:r>
      <w:r w:rsidR="00F52FB4">
        <w:t> »</w:t>
      </w:r>
      <w:r w:rsidRPr="00BA6F54">
        <w:t>, vous pouvez vérifier vos informations personnelles Nom, Prénom, Adresse, Date de naissance, Préférence de voyage (type d’espace occupé, aide à la mobilité).</w:t>
      </w:r>
    </w:p>
    <w:p w:rsidR="00EE3988" w:rsidRPr="00BA6F54" w:rsidRDefault="00EE3988" w:rsidP="001567C4">
      <w:pPr>
        <w:spacing w:before="120" w:after="120"/>
      </w:pPr>
      <w:r w:rsidRPr="00BA6F54">
        <w:t>Vous pouvez également modifier votre numéro de téléphone favori (le numéro sur lequel vous souhaitez être contacté) et votre adresse email.</w:t>
      </w:r>
      <w:r w:rsidRPr="00BA6F54">
        <w:br/>
      </w:r>
    </w:p>
    <w:p w:rsidR="003C2E1A" w:rsidRDefault="00EE3988" w:rsidP="001567C4">
      <w:pPr>
        <w:spacing w:before="120" w:after="120"/>
      </w:pPr>
      <w:r w:rsidRPr="00BA6F54">
        <w:lastRenderedPageBreak/>
        <w:t xml:space="preserve">Pensez à bien cliquer sur le bouton « enregistrer » en bas à droite de la fenêtre  pour que vos modifications soient prises en compte. </w:t>
      </w:r>
    </w:p>
    <w:p w:rsidR="001567C4" w:rsidRPr="00BA6F54" w:rsidRDefault="001567C4" w:rsidP="001567C4">
      <w:pPr>
        <w:spacing w:before="120" w:after="120"/>
      </w:pPr>
    </w:p>
    <w:p w:rsidR="00EE3988" w:rsidRDefault="0053232A" w:rsidP="001567C4">
      <w:pPr>
        <w:pStyle w:val="Titre3"/>
        <w:spacing w:before="120" w:after="120"/>
      </w:pPr>
      <w:r w:rsidRPr="00BA6F54">
        <w:t>Espace « </w:t>
      </w:r>
      <w:r w:rsidR="00EE3988" w:rsidRPr="00BA6F54">
        <w:t>Accueil</w:t>
      </w:r>
      <w:r w:rsidRPr="00BA6F54">
        <w:t> »</w:t>
      </w:r>
    </w:p>
    <w:p w:rsidR="00F52FB4" w:rsidRPr="00F52FB4" w:rsidRDefault="00F52FB4" w:rsidP="001567C4">
      <w:pPr>
        <w:spacing w:before="120" w:after="120"/>
      </w:pPr>
    </w:p>
    <w:p w:rsidR="003C2E1A" w:rsidRPr="00BA6F54" w:rsidRDefault="00EE3988" w:rsidP="001567C4">
      <w:pPr>
        <w:spacing w:before="120" w:after="120"/>
      </w:pPr>
      <w:r w:rsidRPr="00BA6F54">
        <w:t>Retrouvez la page d’accueil dans le menu à gauche de la fenêtre. Sur cette page, vous retrouvez vos voyages à venir.</w:t>
      </w:r>
    </w:p>
    <w:p w:rsidR="00EE3988" w:rsidRDefault="00EE3988" w:rsidP="001567C4">
      <w:pPr>
        <w:spacing w:before="120" w:after="120"/>
      </w:pPr>
      <w:r w:rsidRPr="00BA6F54">
        <w:t>Pour voir le détail de vos voyages et procéder à une annulation, clique</w:t>
      </w:r>
      <w:r w:rsidR="00F52FB4">
        <w:t>z</w:t>
      </w:r>
      <w:r w:rsidRPr="00BA6F54">
        <w:t xml:space="preserve"> sur : « voir tous les voyages », au bas de l’encart « mes voyages à venir »</w:t>
      </w:r>
    </w:p>
    <w:p w:rsidR="00E54DB8" w:rsidRPr="00BA6F54" w:rsidRDefault="00E54DB8" w:rsidP="001567C4">
      <w:pPr>
        <w:spacing w:before="120" w:after="120"/>
      </w:pPr>
    </w:p>
    <w:p w:rsidR="00EE3988" w:rsidRPr="00BA6F54" w:rsidRDefault="0053232A" w:rsidP="001567C4">
      <w:pPr>
        <w:pStyle w:val="Titre3"/>
        <w:spacing w:before="120" w:after="120"/>
      </w:pPr>
      <w:r w:rsidRPr="00BA6F54">
        <w:t>Espace « </w:t>
      </w:r>
      <w:r w:rsidR="00EE3988" w:rsidRPr="00BA6F54">
        <w:t>Mes Voyages</w:t>
      </w:r>
      <w:r w:rsidRPr="00BA6F54">
        <w:t> »</w:t>
      </w:r>
    </w:p>
    <w:p w:rsidR="00F52FB4" w:rsidRDefault="00F52FB4" w:rsidP="001567C4">
      <w:pPr>
        <w:spacing w:before="120" w:after="120"/>
      </w:pPr>
    </w:p>
    <w:p w:rsidR="00EE3988" w:rsidRPr="00BA6F54" w:rsidRDefault="00EE3988" w:rsidP="001567C4">
      <w:pPr>
        <w:spacing w:before="120" w:after="120"/>
      </w:pPr>
      <w:r w:rsidRPr="00BA6F54">
        <w:t>Retrouvez la page dans le menu à gauche de la fenêtre. Sur cette page, vous retrouvez vos voyages du jour et à venir. Un calendrier s’affiche sur le jour en cours.</w:t>
      </w:r>
    </w:p>
    <w:p w:rsidR="00EE3988" w:rsidRPr="00BA6F54" w:rsidRDefault="00EE3988" w:rsidP="001567C4">
      <w:pPr>
        <w:spacing w:before="120" w:after="120"/>
      </w:pPr>
      <w:r w:rsidRPr="00BA6F54">
        <w:t>Pour voir tous vos voyages, réguliers ou futurs, clique</w:t>
      </w:r>
      <w:r w:rsidR="00F52FB4">
        <w:t>z</w:t>
      </w:r>
      <w:r w:rsidRPr="00BA6F54">
        <w:t xml:space="preserve"> sur le bouton « voir les voyages réguliers » ou « voir tous les voyages futurs » au bas du calendrier.</w:t>
      </w:r>
    </w:p>
    <w:p w:rsidR="00EE3988" w:rsidRPr="00BA6F54" w:rsidRDefault="00EE3988" w:rsidP="001567C4">
      <w:pPr>
        <w:spacing w:before="120" w:after="120"/>
      </w:pPr>
      <w:r w:rsidRPr="00BA6F54">
        <w:t>Vos voyages s’afficheront sur l’espace central.</w:t>
      </w:r>
    </w:p>
    <w:p w:rsidR="00451113" w:rsidRDefault="00451113" w:rsidP="001567C4">
      <w:pPr>
        <w:spacing w:before="120" w:after="120"/>
      </w:pPr>
      <w:r w:rsidRPr="00BA6F54">
        <w:t>Au bas de cet espace des boutons vous donneront 3 possibilités décrites ci-dessous : « détails », « Annuler » et « réserver à nou</w:t>
      </w:r>
      <w:r w:rsidR="00F52FB4">
        <w:t>veau</w:t>
      </w:r>
      <w:r w:rsidRPr="00BA6F54">
        <w:t xml:space="preserve"> »  </w:t>
      </w:r>
    </w:p>
    <w:p w:rsidR="001567C4" w:rsidRPr="00BA6F54" w:rsidRDefault="001567C4" w:rsidP="001567C4">
      <w:pPr>
        <w:spacing w:before="120" w:after="120"/>
      </w:pPr>
    </w:p>
    <w:p w:rsidR="00EE3988" w:rsidRPr="00F52FB4" w:rsidRDefault="00451113" w:rsidP="001567C4">
      <w:pPr>
        <w:pStyle w:val="Titre4"/>
        <w:spacing w:before="120" w:after="120"/>
      </w:pPr>
      <w:r w:rsidRPr="00F52FB4">
        <w:t xml:space="preserve">Page « détails » : pour </w:t>
      </w:r>
      <w:r w:rsidR="00EE3988" w:rsidRPr="00F52FB4">
        <w:t xml:space="preserve">consulter les détails concernant ce transport, </w:t>
      </w:r>
    </w:p>
    <w:p w:rsidR="00F52FB4" w:rsidRDefault="00F52FB4" w:rsidP="001567C4">
      <w:pPr>
        <w:spacing w:before="120" w:after="120"/>
      </w:pPr>
    </w:p>
    <w:p w:rsidR="00451113" w:rsidRPr="00BA6F54" w:rsidRDefault="00451113" w:rsidP="001567C4">
      <w:pPr>
        <w:spacing w:before="120" w:after="120"/>
      </w:pPr>
      <w:r w:rsidRPr="00BA6F54">
        <w:t xml:space="preserve">Vous pourrez y vérifier : </w:t>
      </w:r>
    </w:p>
    <w:p w:rsidR="00451113" w:rsidRPr="00BA6F54" w:rsidRDefault="00451113" w:rsidP="001567C4">
      <w:pPr>
        <w:pStyle w:val="Paragraphedeliste"/>
        <w:numPr>
          <w:ilvl w:val="0"/>
          <w:numId w:val="5"/>
        </w:numPr>
        <w:spacing w:before="120" w:after="120"/>
      </w:pPr>
      <w:r w:rsidRPr="00BA6F54">
        <w:t>Les adresses de prise en charge et de dépose</w:t>
      </w:r>
    </w:p>
    <w:p w:rsidR="00451113" w:rsidRPr="00BA6F54" w:rsidRDefault="00451113" w:rsidP="001567C4">
      <w:pPr>
        <w:pStyle w:val="Paragraphedeliste"/>
        <w:numPr>
          <w:ilvl w:val="0"/>
          <w:numId w:val="5"/>
        </w:numPr>
        <w:spacing w:before="120" w:after="120"/>
      </w:pPr>
      <w:r w:rsidRPr="00BA6F54">
        <w:t>Les horaires</w:t>
      </w:r>
    </w:p>
    <w:p w:rsidR="00451113" w:rsidRPr="00BA6F54" w:rsidRDefault="00451113" w:rsidP="001567C4">
      <w:pPr>
        <w:pStyle w:val="Paragraphedeliste"/>
        <w:numPr>
          <w:ilvl w:val="0"/>
          <w:numId w:val="5"/>
        </w:numPr>
        <w:spacing w:before="120" w:after="120"/>
      </w:pPr>
      <w:r w:rsidRPr="00BA6F54">
        <w:t>Le type de service</w:t>
      </w:r>
    </w:p>
    <w:p w:rsidR="00451113" w:rsidRDefault="00451113" w:rsidP="001567C4">
      <w:pPr>
        <w:pStyle w:val="Paragraphedeliste"/>
        <w:numPr>
          <w:ilvl w:val="0"/>
          <w:numId w:val="5"/>
        </w:numPr>
        <w:spacing w:before="120" w:after="120"/>
      </w:pPr>
      <w:r w:rsidRPr="00BA6F54">
        <w:t>Les options (accompagnant, aide à la mobilité)</w:t>
      </w:r>
    </w:p>
    <w:p w:rsidR="00F52FB4" w:rsidRPr="00BA6F54" w:rsidRDefault="00F52FB4" w:rsidP="001567C4">
      <w:pPr>
        <w:spacing w:before="120" w:after="120"/>
      </w:pPr>
    </w:p>
    <w:p w:rsidR="00EE3988" w:rsidRPr="00BA6F54" w:rsidRDefault="00451113" w:rsidP="001567C4">
      <w:pPr>
        <w:pStyle w:val="Titre4"/>
        <w:spacing w:before="120" w:after="120"/>
      </w:pPr>
      <w:r w:rsidRPr="00BA6F54">
        <w:t>Page « annuler » : pour annuler le transport</w:t>
      </w:r>
    </w:p>
    <w:p w:rsidR="00F52FB4" w:rsidRDefault="00F52FB4" w:rsidP="001567C4">
      <w:pPr>
        <w:spacing w:before="120" w:after="120"/>
      </w:pPr>
    </w:p>
    <w:p w:rsidR="00451113" w:rsidRPr="00BA6F54" w:rsidRDefault="00451113" w:rsidP="001567C4">
      <w:pPr>
        <w:spacing w:before="120" w:after="120"/>
      </w:pPr>
      <w:r w:rsidRPr="00BA6F54">
        <w:t xml:space="preserve">Après clic sur le bouton Annuler, cette page qui s’affiche vous permet d’annuler un ou plusieurs voyage(s) à venir. Pour ce faire : </w:t>
      </w:r>
    </w:p>
    <w:p w:rsidR="00451113" w:rsidRDefault="00451113" w:rsidP="001567C4">
      <w:pPr>
        <w:pStyle w:val="Paragraphedeliste"/>
        <w:numPr>
          <w:ilvl w:val="0"/>
          <w:numId w:val="13"/>
        </w:numPr>
        <w:spacing w:before="120" w:after="120"/>
      </w:pPr>
      <w:r w:rsidRPr="00BA6F54">
        <w:lastRenderedPageBreak/>
        <w:t>Sélectionnez le ou les voyages à annuler à l’aide de la case à cocher</w:t>
      </w:r>
    </w:p>
    <w:p w:rsidR="00451113" w:rsidRPr="00BA6F54" w:rsidRDefault="00451113" w:rsidP="001567C4">
      <w:pPr>
        <w:pStyle w:val="Paragraphedeliste"/>
        <w:numPr>
          <w:ilvl w:val="0"/>
          <w:numId w:val="13"/>
        </w:numPr>
        <w:spacing w:before="120" w:after="120"/>
      </w:pPr>
      <w:r w:rsidRPr="00BA6F54">
        <w:t>Cliquez sur « Annuler voyages » au bas de la fenêtre</w:t>
      </w:r>
    </w:p>
    <w:p w:rsidR="00F52FB4" w:rsidRPr="00F52FB4" w:rsidRDefault="00F52FB4" w:rsidP="001567C4">
      <w:pPr>
        <w:spacing w:before="120" w:after="120"/>
        <w:rPr>
          <w:rStyle w:val="Titre4Car"/>
          <w:rFonts w:eastAsiaTheme="minorHAnsi" w:cstheme="minorBidi"/>
          <w:b w:val="0"/>
          <w:bCs w:val="0"/>
          <w:iCs w:val="0"/>
          <w:color w:val="auto"/>
        </w:rPr>
      </w:pPr>
    </w:p>
    <w:p w:rsidR="00EE3988" w:rsidRDefault="00451113" w:rsidP="001567C4">
      <w:pPr>
        <w:pStyle w:val="Titre4"/>
        <w:spacing w:before="120" w:after="120"/>
      </w:pPr>
      <w:r w:rsidRPr="00F52FB4">
        <w:rPr>
          <w:rStyle w:val="Titre4Car"/>
          <w:b/>
        </w:rPr>
        <w:t>Page « réserver à nouveau » : pour</w:t>
      </w:r>
      <w:r w:rsidR="00EE3988" w:rsidRPr="00F52FB4">
        <w:rPr>
          <w:rStyle w:val="Titre4Car"/>
          <w:b/>
        </w:rPr>
        <w:t xml:space="preserve"> réserver </w:t>
      </w:r>
      <w:r w:rsidRPr="00F52FB4">
        <w:rPr>
          <w:rStyle w:val="Titre4Car"/>
          <w:b/>
        </w:rPr>
        <w:t xml:space="preserve">de nouveau </w:t>
      </w:r>
      <w:r w:rsidR="00EE3988" w:rsidRPr="00F52FB4">
        <w:rPr>
          <w:rStyle w:val="Titre4Car"/>
          <w:b/>
        </w:rPr>
        <w:t>le</w:t>
      </w:r>
      <w:r w:rsidR="00EE3988" w:rsidRPr="00F52FB4">
        <w:t xml:space="preserve"> </w:t>
      </w:r>
      <w:r w:rsidRPr="00F52FB4">
        <w:t xml:space="preserve">même </w:t>
      </w:r>
      <w:r w:rsidR="00EE3988" w:rsidRPr="00F52FB4">
        <w:t>trajet sur une autre date.</w:t>
      </w:r>
    </w:p>
    <w:p w:rsidR="001567C4" w:rsidRPr="001567C4" w:rsidRDefault="001567C4" w:rsidP="001567C4"/>
    <w:p w:rsidR="00451113" w:rsidRPr="00BA6F54" w:rsidRDefault="00451113" w:rsidP="001567C4">
      <w:pPr>
        <w:spacing w:before="120" w:after="120"/>
      </w:pPr>
      <w:r w:rsidRPr="00BA6F54">
        <w:t xml:space="preserve">Après clic sur le bouton « Réserver à nouveau », </w:t>
      </w:r>
      <w:r w:rsidR="00F52FB4">
        <w:t xml:space="preserve">la </w:t>
      </w:r>
      <w:r w:rsidRPr="00BA6F54">
        <w:t>page qui s’affiche vous permet de réserver le même trajet (mêmes lieux de prise en charge et de dépose, même heure, mêmes options) à une autre date.</w:t>
      </w:r>
    </w:p>
    <w:p w:rsidR="00451113" w:rsidRPr="00BA6F54" w:rsidRDefault="00451113" w:rsidP="001567C4">
      <w:pPr>
        <w:spacing w:before="120" w:after="120"/>
      </w:pPr>
      <w:r w:rsidRPr="00BA6F54">
        <w:t>Les éléments constitutifs de votre voyage s’affichent : origine, destination, horaire,…</w:t>
      </w:r>
    </w:p>
    <w:p w:rsidR="00451113" w:rsidRPr="00BA6F54" w:rsidRDefault="00451113" w:rsidP="001567C4">
      <w:pPr>
        <w:spacing w:before="120" w:after="120"/>
      </w:pPr>
      <w:r w:rsidRPr="00BA6F54">
        <w:t>Vous n’avez plus qu’à saisir la date dans le champ prévu à cet effet sous les champs d’origine et destination, et cliquer sur « Réserver un voyage » en bas à droite de la fenêtre.</w:t>
      </w:r>
    </w:p>
    <w:p w:rsidR="00451113" w:rsidRPr="00BA6F54" w:rsidRDefault="00451113" w:rsidP="001567C4">
      <w:pPr>
        <w:spacing w:before="120" w:after="120"/>
      </w:pPr>
    </w:p>
    <w:p w:rsidR="00451113" w:rsidRPr="00BA6F54" w:rsidRDefault="0053232A" w:rsidP="001567C4">
      <w:pPr>
        <w:pStyle w:val="Titre3"/>
        <w:spacing w:before="120" w:after="120"/>
      </w:pPr>
      <w:r w:rsidRPr="00BA6F54">
        <w:t>Espace</w:t>
      </w:r>
      <w:r w:rsidR="00451113" w:rsidRPr="00BA6F54">
        <w:t xml:space="preserve"> </w:t>
      </w:r>
      <w:r w:rsidRPr="00BA6F54">
        <w:t>« Réserver un voyage »</w:t>
      </w:r>
    </w:p>
    <w:p w:rsidR="0053232A" w:rsidRPr="00BA6F54" w:rsidRDefault="0053232A" w:rsidP="001567C4">
      <w:pPr>
        <w:spacing w:before="120" w:after="120"/>
      </w:pPr>
    </w:p>
    <w:p w:rsidR="0053232A" w:rsidRPr="00BA6F54" w:rsidRDefault="0053232A" w:rsidP="001567C4">
      <w:pPr>
        <w:spacing w:before="120" w:after="120"/>
      </w:pPr>
      <w:r w:rsidRPr="00BA6F54">
        <w:t>Pour réserver un nouveau voyage, cliquez sur « réserver un voyage »  dans le menu de gauche.</w:t>
      </w:r>
    </w:p>
    <w:p w:rsidR="0053232A" w:rsidRPr="00BA6F54" w:rsidRDefault="0053232A" w:rsidP="001567C4">
      <w:pPr>
        <w:spacing w:before="120" w:after="120"/>
      </w:pPr>
      <w:r w:rsidRPr="00BA6F54">
        <w:t>Deux encarts s’affichent : à gauche, vos voyages à venir, à droite « nouvelle réservation »</w:t>
      </w:r>
    </w:p>
    <w:p w:rsidR="0053232A" w:rsidRDefault="0053232A" w:rsidP="001567C4">
      <w:pPr>
        <w:spacing w:before="120" w:after="120"/>
      </w:pPr>
      <w:r w:rsidRPr="00BA6F54">
        <w:t>Utilisez l’encart de droite pour effectuer une nouvelle réservation.</w:t>
      </w:r>
    </w:p>
    <w:p w:rsidR="00F52FB4" w:rsidRPr="00BA6F54" w:rsidRDefault="00F52FB4" w:rsidP="001567C4">
      <w:pPr>
        <w:spacing w:before="120" w:after="120"/>
      </w:pPr>
    </w:p>
    <w:p w:rsidR="0053232A" w:rsidRPr="00BA6F54" w:rsidRDefault="0053232A" w:rsidP="001567C4">
      <w:pPr>
        <w:pStyle w:val="Titre4"/>
      </w:pPr>
      <w:r w:rsidRPr="00BA6F54">
        <w:t>Page « nouvelle réservation »</w:t>
      </w:r>
    </w:p>
    <w:p w:rsidR="00451113" w:rsidRPr="00F52FB4" w:rsidRDefault="0053232A" w:rsidP="001567C4">
      <w:pPr>
        <w:spacing w:before="120" w:after="120"/>
      </w:pPr>
      <w:r w:rsidRPr="00F52FB4">
        <w:t>Le bouton en haut à gauche de l’encart vous donne la possibilité de partir d’une réservation récente pour la dupliquer (</w:t>
      </w:r>
      <w:r w:rsidR="001567C4">
        <w:t>vous serez re</w:t>
      </w:r>
      <w:r w:rsidRPr="00F52FB4">
        <w:t>dirigé vers la page « réserver à nouveau » décrite plus haut dans la partie « Espace Mes Voyages ».)</w:t>
      </w:r>
    </w:p>
    <w:p w:rsidR="0053232A" w:rsidRPr="00BA6F54" w:rsidRDefault="0053232A" w:rsidP="003E02A3">
      <w:pPr>
        <w:pStyle w:val="Paragraphedeliste"/>
        <w:numPr>
          <w:ilvl w:val="0"/>
          <w:numId w:val="15"/>
        </w:numPr>
        <w:spacing w:before="120" w:after="120"/>
      </w:pPr>
      <w:r w:rsidRPr="00BA6F54">
        <w:t>Saisissez ensuite votre lieu de prise en charge, votre lieu de dépose et la date.</w:t>
      </w:r>
    </w:p>
    <w:p w:rsidR="0053232A" w:rsidRPr="00BA6F54" w:rsidRDefault="0053232A" w:rsidP="003E02A3">
      <w:pPr>
        <w:pStyle w:val="Paragraphedeliste"/>
        <w:numPr>
          <w:ilvl w:val="0"/>
          <w:numId w:val="15"/>
        </w:numPr>
        <w:spacing w:before="120" w:after="120"/>
      </w:pPr>
      <w:r w:rsidRPr="00BA6F54">
        <w:t>Si votre trajet est un all</w:t>
      </w:r>
      <w:r w:rsidR="001567C4">
        <w:t>er simple, cocher la correspondante</w:t>
      </w:r>
      <w:r w:rsidRPr="00BA6F54">
        <w:t xml:space="preserve"> </w:t>
      </w:r>
    </w:p>
    <w:p w:rsidR="0053232A" w:rsidRPr="00BA6F54" w:rsidRDefault="0053232A" w:rsidP="003E02A3">
      <w:pPr>
        <w:pStyle w:val="Paragraphedeliste"/>
        <w:numPr>
          <w:ilvl w:val="0"/>
          <w:numId w:val="15"/>
        </w:numPr>
        <w:spacing w:before="120" w:after="120"/>
      </w:pPr>
      <w:r w:rsidRPr="00BA6F54">
        <w:t>Choisir vos préférences</w:t>
      </w:r>
      <w:r w:rsidR="00AA149A" w:rsidRPr="00BA6F54">
        <w:t xml:space="preserve"> d’horaire</w:t>
      </w:r>
      <w:r w:rsidRPr="00BA6F54">
        <w:t xml:space="preserve"> (</w:t>
      </w:r>
      <w:r w:rsidR="00AA149A" w:rsidRPr="00BA6F54">
        <w:t>« </w:t>
      </w:r>
      <w:r w:rsidRPr="00BA6F54">
        <w:t>me prendre en charge</w:t>
      </w:r>
      <w:r w:rsidR="00AA149A" w:rsidRPr="00BA6F54">
        <w:t> »</w:t>
      </w:r>
      <w:r w:rsidRPr="00BA6F54">
        <w:t xml:space="preserve"> à ou </w:t>
      </w:r>
      <w:r w:rsidR="00AA149A" w:rsidRPr="00BA6F54">
        <w:t>« </w:t>
      </w:r>
      <w:r w:rsidRPr="00BA6F54">
        <w:t>me déposer à</w:t>
      </w:r>
      <w:r w:rsidR="00AA149A" w:rsidRPr="00BA6F54">
        <w:t> »</w:t>
      </w:r>
      <w:r w:rsidRPr="00BA6F54">
        <w:t>) pour l’</w:t>
      </w:r>
      <w:r w:rsidR="00AA149A" w:rsidRPr="00BA6F54">
        <w:t>a</w:t>
      </w:r>
      <w:r w:rsidRPr="00BA6F54">
        <w:t>ller et pour le retour si vous</w:t>
      </w:r>
      <w:r w:rsidR="00AA149A" w:rsidRPr="00BA6F54">
        <w:t xml:space="preserve"> </w:t>
      </w:r>
      <w:r w:rsidRPr="00BA6F54">
        <w:t>en avez un</w:t>
      </w:r>
      <w:r w:rsidR="00AA149A" w:rsidRPr="00BA6F54">
        <w:t>.</w:t>
      </w:r>
    </w:p>
    <w:p w:rsidR="00AA149A" w:rsidRPr="00BA6F54" w:rsidRDefault="00AA149A" w:rsidP="001567C4">
      <w:pPr>
        <w:spacing w:before="120" w:after="120"/>
      </w:pPr>
      <w:r w:rsidRPr="00BA6F54">
        <w:t>Ensuite saisissez votre numéro de téléphone.</w:t>
      </w:r>
    </w:p>
    <w:p w:rsidR="00AA149A" w:rsidRPr="001567C4" w:rsidRDefault="00AA149A" w:rsidP="003E02A3">
      <w:pPr>
        <w:pStyle w:val="Paragraphedeliste"/>
        <w:numPr>
          <w:ilvl w:val="0"/>
          <w:numId w:val="16"/>
        </w:numPr>
        <w:spacing w:before="120" w:after="120"/>
      </w:pPr>
      <w:r w:rsidRPr="001567C4">
        <w:lastRenderedPageBreak/>
        <w:t xml:space="preserve">Choisissez </w:t>
      </w:r>
      <w:r w:rsidR="001567C4" w:rsidRPr="001567C4">
        <w:t xml:space="preserve">les particularités de votre déplacements vos </w:t>
      </w:r>
      <w:r w:rsidRPr="001567C4">
        <w:t>« Aide à la mobilité</w:t>
      </w:r>
      <w:r w:rsidR="001567C4" w:rsidRPr="001567C4">
        <w:t> »</w:t>
      </w:r>
      <w:r w:rsidRPr="001567C4">
        <w:t xml:space="preserve"> et/ou « « Accompagnant »</w:t>
      </w:r>
    </w:p>
    <w:p w:rsidR="00AA149A" w:rsidRPr="001567C4" w:rsidRDefault="00AA149A" w:rsidP="003E02A3">
      <w:pPr>
        <w:pStyle w:val="Paragraphedeliste"/>
        <w:numPr>
          <w:ilvl w:val="0"/>
          <w:numId w:val="16"/>
        </w:numPr>
        <w:spacing w:before="120" w:after="120"/>
      </w:pPr>
      <w:r w:rsidRPr="001567C4">
        <w:t xml:space="preserve">Choisissez votre motif </w:t>
      </w:r>
      <w:r w:rsidR="001567C4" w:rsidRPr="001567C4">
        <w:t>de déplacement</w:t>
      </w:r>
      <w:r w:rsidRPr="001567C4">
        <w:t xml:space="preserve"> dans le menu déroulant</w:t>
      </w:r>
    </w:p>
    <w:p w:rsidR="00AA149A" w:rsidRPr="001567C4" w:rsidRDefault="00AA149A" w:rsidP="003E02A3">
      <w:pPr>
        <w:pStyle w:val="Paragraphedeliste"/>
        <w:numPr>
          <w:ilvl w:val="0"/>
          <w:numId w:val="16"/>
        </w:numPr>
        <w:spacing w:before="120" w:after="120"/>
      </w:pPr>
      <w:r w:rsidRPr="001567C4">
        <w:t>Choisissez le</w:t>
      </w:r>
      <w:r w:rsidR="001567C4" w:rsidRPr="001567C4">
        <w:t xml:space="preserve"> mode de</w:t>
      </w:r>
      <w:r w:rsidRPr="001567C4">
        <w:t xml:space="preserve"> service que vous </w:t>
      </w:r>
      <w:r w:rsidR="001567C4" w:rsidRPr="001567C4">
        <w:t>souhaitez réserver</w:t>
      </w:r>
      <w:r w:rsidRPr="001567C4">
        <w:t xml:space="preserve"> (Adresse à Adresse ou Porte à Porte)</w:t>
      </w:r>
    </w:p>
    <w:p w:rsidR="00AA149A" w:rsidRPr="00BA6F54" w:rsidRDefault="00AA149A" w:rsidP="003E02A3">
      <w:pPr>
        <w:pStyle w:val="Paragraphedeliste"/>
        <w:numPr>
          <w:ilvl w:val="0"/>
          <w:numId w:val="16"/>
        </w:numPr>
        <w:spacing w:before="120" w:after="120"/>
      </w:pPr>
      <w:r w:rsidRPr="00BA6F54">
        <w:t>Cliquez sur « Réserver un voyage » en bas à droite de la fenêtre</w:t>
      </w:r>
    </w:p>
    <w:p w:rsidR="00AA149A" w:rsidRPr="00BA6F54" w:rsidRDefault="00AA149A" w:rsidP="003E02A3">
      <w:pPr>
        <w:pStyle w:val="Paragraphedeliste"/>
        <w:numPr>
          <w:ilvl w:val="0"/>
          <w:numId w:val="16"/>
        </w:numPr>
        <w:spacing w:before="120" w:after="120"/>
      </w:pPr>
      <w:r w:rsidRPr="00BA6F54">
        <w:t>Après avoir cliqué sur le bouton Réserver un voyage, un récapitulatif s’affichera.</w:t>
      </w:r>
    </w:p>
    <w:p w:rsidR="00AA149A" w:rsidRPr="00BA6F54" w:rsidRDefault="00AA149A" w:rsidP="003E02A3">
      <w:pPr>
        <w:pStyle w:val="Paragraphedeliste"/>
        <w:numPr>
          <w:ilvl w:val="1"/>
          <w:numId w:val="16"/>
        </w:numPr>
        <w:spacing w:before="120" w:after="120"/>
      </w:pPr>
      <w:r w:rsidRPr="00BA6F54">
        <w:t>Si vous êtes d’accord, cliquez sur Confirmer</w:t>
      </w:r>
    </w:p>
    <w:p w:rsidR="00AA149A" w:rsidRPr="00BA6F54" w:rsidRDefault="00AA149A" w:rsidP="003E02A3">
      <w:pPr>
        <w:pStyle w:val="Paragraphedeliste"/>
        <w:numPr>
          <w:ilvl w:val="1"/>
          <w:numId w:val="16"/>
        </w:numPr>
        <w:spacing w:before="120" w:after="120"/>
      </w:pPr>
      <w:r w:rsidRPr="00BA6F54">
        <w:t xml:space="preserve">Sinon, cliquez sur </w:t>
      </w:r>
      <w:r w:rsidR="001567C4">
        <w:t>« </w:t>
      </w:r>
      <w:r w:rsidRPr="00BA6F54">
        <w:t>Effectuer changements</w:t>
      </w:r>
      <w:r w:rsidR="001567C4">
        <w:t> »</w:t>
      </w:r>
    </w:p>
    <w:p w:rsidR="00AA149A" w:rsidRPr="00BA6F54" w:rsidRDefault="00AA149A" w:rsidP="003E02A3">
      <w:pPr>
        <w:pStyle w:val="Paragraphedeliste"/>
        <w:numPr>
          <w:ilvl w:val="0"/>
          <w:numId w:val="16"/>
        </w:numPr>
        <w:spacing w:before="120" w:after="120"/>
      </w:pPr>
      <w:r w:rsidRPr="00BA6F54">
        <w:t>Si vous avez cliqué sur CONFIRMER, le site va alors vous faire une proposition d’horaire en fonction de votre souhait initial.</w:t>
      </w:r>
    </w:p>
    <w:p w:rsidR="00AA149A" w:rsidRPr="00BA6F54" w:rsidRDefault="00AA149A" w:rsidP="003E02A3">
      <w:pPr>
        <w:pStyle w:val="Paragraphedeliste"/>
        <w:numPr>
          <w:ilvl w:val="1"/>
          <w:numId w:val="16"/>
        </w:numPr>
        <w:spacing w:before="120" w:after="120"/>
      </w:pPr>
      <w:r w:rsidRPr="00BA6F54">
        <w:t>Cliquez sur « Accepter » si cela vous convient ou sur « Refuser » si les heures ne vous conviennent pas.</w:t>
      </w:r>
    </w:p>
    <w:p w:rsidR="00AA149A" w:rsidRDefault="00AA149A" w:rsidP="003E02A3">
      <w:pPr>
        <w:pStyle w:val="Paragraphedeliste"/>
        <w:numPr>
          <w:ilvl w:val="0"/>
          <w:numId w:val="16"/>
        </w:numPr>
        <w:spacing w:before="120" w:after="120"/>
      </w:pPr>
      <w:r w:rsidRPr="00873A38">
        <w:t>Si vous avez accepté, félicitations, votre réservation est confirmée</w:t>
      </w:r>
    </w:p>
    <w:p w:rsidR="005D61F1" w:rsidRPr="00873A38" w:rsidRDefault="005D61F1" w:rsidP="003E02A3">
      <w:pPr>
        <w:pStyle w:val="Paragraphedeliste"/>
        <w:numPr>
          <w:ilvl w:val="0"/>
          <w:numId w:val="16"/>
        </w:numPr>
        <w:spacing w:before="120" w:after="120"/>
      </w:pPr>
      <w:r>
        <w:t>Si vous refusez, votre réservation est annulée, mais les champs restent complétés en cas d’annulation accidentelle.</w:t>
      </w:r>
    </w:p>
    <w:p w:rsidR="001567C4" w:rsidRDefault="001567C4" w:rsidP="001567C4">
      <w:pPr>
        <w:spacing w:before="120" w:after="120"/>
      </w:pPr>
    </w:p>
    <w:p w:rsidR="003E02A3" w:rsidRPr="00BA6F54" w:rsidRDefault="003E02A3" w:rsidP="003E02A3">
      <w:pPr>
        <w:pStyle w:val="Titre3"/>
        <w:spacing w:before="120" w:after="120"/>
      </w:pPr>
      <w:r w:rsidRPr="00BA6F54">
        <w:t>Espace « </w:t>
      </w:r>
      <w:r>
        <w:t>Aide en ligne</w:t>
      </w:r>
      <w:r w:rsidRPr="00BA6F54">
        <w:t> »</w:t>
      </w:r>
    </w:p>
    <w:p w:rsidR="003E02A3" w:rsidRDefault="003E02A3" w:rsidP="001567C4">
      <w:pPr>
        <w:spacing w:before="120" w:after="120"/>
      </w:pPr>
    </w:p>
    <w:p w:rsidR="003E02A3" w:rsidRDefault="003E02A3" w:rsidP="003E02A3">
      <w:pPr>
        <w:spacing w:before="120" w:after="120"/>
      </w:pPr>
      <w:r w:rsidRPr="00F52FB4">
        <w:t>Ceci est un mode d’emploi simplifié, une mise en route. Si vous ne trouvez pas la réponse à vos questions, vous pouvez consulter l’aide en ligne du site. Pour ce faire, cliquez sur « Aide en ligne » dans le menu de gauche et choisissez le sujet qui vous intéresse.</w:t>
      </w:r>
    </w:p>
    <w:p w:rsidR="003E02A3" w:rsidRPr="00F52FB4" w:rsidRDefault="003E02A3" w:rsidP="003E02A3">
      <w:pPr>
        <w:spacing w:before="120" w:after="120"/>
      </w:pPr>
      <w:r>
        <w:t xml:space="preserve">Si malgré </w:t>
      </w:r>
      <w:proofErr w:type="spellStart"/>
      <w:r>
        <w:t>tout</w:t>
      </w:r>
      <w:proofErr w:type="spellEnd"/>
      <w:r>
        <w:t xml:space="preserve"> des difficultés subsistent, contactez le service client au 09 69 39 31 31.</w:t>
      </w:r>
    </w:p>
    <w:p w:rsidR="00EE3988" w:rsidRPr="00BA6F54" w:rsidRDefault="00EE3988" w:rsidP="001567C4">
      <w:pPr>
        <w:spacing w:before="120" w:after="120"/>
      </w:pPr>
    </w:p>
    <w:sectPr w:rsidR="00EE3988" w:rsidRPr="00BA6F54" w:rsidSect="00BA6F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E66"/>
    <w:multiLevelType w:val="hybridMultilevel"/>
    <w:tmpl w:val="6130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2A2"/>
    <w:multiLevelType w:val="hybridMultilevel"/>
    <w:tmpl w:val="54DE4724"/>
    <w:lvl w:ilvl="0" w:tplc="20361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31EF"/>
    <w:multiLevelType w:val="hybridMultilevel"/>
    <w:tmpl w:val="ADE01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F185A"/>
    <w:multiLevelType w:val="hybridMultilevel"/>
    <w:tmpl w:val="E3ACF4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EA78C9"/>
    <w:multiLevelType w:val="hybridMultilevel"/>
    <w:tmpl w:val="141E26AC"/>
    <w:lvl w:ilvl="0" w:tplc="5FCA3D1E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A7170"/>
    <w:multiLevelType w:val="hybridMultilevel"/>
    <w:tmpl w:val="89EEF540"/>
    <w:lvl w:ilvl="0" w:tplc="5DE6DD3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6FB7"/>
    <w:multiLevelType w:val="hybridMultilevel"/>
    <w:tmpl w:val="1186A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71421"/>
    <w:multiLevelType w:val="hybridMultilevel"/>
    <w:tmpl w:val="B12EB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66579"/>
    <w:multiLevelType w:val="hybridMultilevel"/>
    <w:tmpl w:val="8528D024"/>
    <w:lvl w:ilvl="0" w:tplc="20361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118D8"/>
    <w:multiLevelType w:val="hybridMultilevel"/>
    <w:tmpl w:val="83B06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7B34"/>
    <w:multiLevelType w:val="hybridMultilevel"/>
    <w:tmpl w:val="7444EE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C2417"/>
    <w:multiLevelType w:val="hybridMultilevel"/>
    <w:tmpl w:val="A3349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85A99"/>
    <w:multiLevelType w:val="hybridMultilevel"/>
    <w:tmpl w:val="E26E1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67DD6"/>
    <w:multiLevelType w:val="hybridMultilevel"/>
    <w:tmpl w:val="54DE4724"/>
    <w:lvl w:ilvl="0" w:tplc="20361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029B3"/>
    <w:multiLevelType w:val="hybridMultilevel"/>
    <w:tmpl w:val="7008600E"/>
    <w:lvl w:ilvl="0" w:tplc="70609178">
      <w:start w:val="1"/>
      <w:numFmt w:val="bullet"/>
      <w:pStyle w:val="Titre4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93B38"/>
    <w:multiLevelType w:val="hybridMultilevel"/>
    <w:tmpl w:val="64382F02"/>
    <w:lvl w:ilvl="0" w:tplc="5DE6DD3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1A"/>
    <w:rsid w:val="001567C4"/>
    <w:rsid w:val="003C2E1A"/>
    <w:rsid w:val="003E02A3"/>
    <w:rsid w:val="003E06E2"/>
    <w:rsid w:val="00451113"/>
    <w:rsid w:val="0053232A"/>
    <w:rsid w:val="005D61F1"/>
    <w:rsid w:val="006F32C4"/>
    <w:rsid w:val="0076597B"/>
    <w:rsid w:val="00773B05"/>
    <w:rsid w:val="007E6D0B"/>
    <w:rsid w:val="00873A38"/>
    <w:rsid w:val="008D2E71"/>
    <w:rsid w:val="00AA149A"/>
    <w:rsid w:val="00BA6F54"/>
    <w:rsid w:val="00E54DB8"/>
    <w:rsid w:val="00EE3988"/>
    <w:rsid w:val="00F5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B4"/>
    <w:rPr>
      <w:rFonts w:ascii="Verdana" w:hAnsi="Verdan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A6F5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67C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2FB4"/>
    <w:pPr>
      <w:keepNext/>
      <w:keepLines/>
      <w:numPr>
        <w:numId w:val="11"/>
      </w:numPr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2FB4"/>
    <w:pPr>
      <w:keepNext/>
      <w:keepLines/>
      <w:numPr>
        <w:numId w:val="12"/>
      </w:numPr>
      <w:spacing w:before="200" w:after="0"/>
      <w:ind w:left="1418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E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F5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A6F54"/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567C4"/>
    <w:rPr>
      <w:rFonts w:ascii="Verdana" w:eastAsiaTheme="majorEastAsia" w:hAnsi="Verdana" w:cstheme="majorBidi"/>
      <w:b/>
      <w:bCs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52FB4"/>
    <w:rPr>
      <w:rFonts w:ascii="Verdana" w:eastAsiaTheme="majorEastAsia" w:hAnsi="Verdana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F52FB4"/>
    <w:rPr>
      <w:rFonts w:ascii="Verdana" w:eastAsiaTheme="majorEastAsia" w:hAnsi="Verdana" w:cstheme="majorBidi"/>
      <w:b/>
      <w:bCs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B4"/>
    <w:rPr>
      <w:rFonts w:ascii="Verdana" w:hAnsi="Verdan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A6F5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67C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2FB4"/>
    <w:pPr>
      <w:keepNext/>
      <w:keepLines/>
      <w:numPr>
        <w:numId w:val="11"/>
      </w:numPr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2FB4"/>
    <w:pPr>
      <w:keepNext/>
      <w:keepLines/>
      <w:numPr>
        <w:numId w:val="12"/>
      </w:numPr>
      <w:spacing w:before="200" w:after="0"/>
      <w:ind w:left="1418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E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F5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A6F54"/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567C4"/>
    <w:rPr>
      <w:rFonts w:ascii="Verdana" w:eastAsiaTheme="majorEastAsia" w:hAnsi="Verdana" w:cstheme="majorBidi"/>
      <w:b/>
      <w:bCs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52FB4"/>
    <w:rPr>
      <w:rFonts w:ascii="Verdana" w:eastAsiaTheme="majorEastAsia" w:hAnsi="Verdana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F52FB4"/>
    <w:rPr>
      <w:rFonts w:ascii="Verdana" w:eastAsiaTheme="majorEastAsia" w:hAnsi="Verdana" w:cstheme="majorBidi"/>
      <w:b/>
      <w:bCs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8944-E466-4189-8BA1-87BD240C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Transdev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PARENTE, Cécile</dc:creator>
  <cp:lastModifiedBy>PARENTE, Cécile</cp:lastModifiedBy>
  <cp:revision>9</cp:revision>
  <cp:lastPrinted>2019-10-07T09:53:00Z</cp:lastPrinted>
  <dcterms:created xsi:type="dcterms:W3CDTF">2019-10-07T08:49:00Z</dcterms:created>
  <dcterms:modified xsi:type="dcterms:W3CDTF">2019-10-14T09:02:00Z</dcterms:modified>
</cp:coreProperties>
</file>